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周家塘村粪污一体化项目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木垒县照壁山乡政府本级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木垒县照壁山乡政府本级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罗祥</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十四五”城乡人居环境建设规划（住房和城乡建设部）：要求各地根据地理环境、居民生活习惯、技术经济水平及污水处理设施现状，做好农村厕所粪污和生活污水治理衔接。每年的中央一号文件中提出低碳绿色发展需要量化投入、清洁生产、无害环境的废物管理、工业模式的生态经济、促进山区森林沙系统治理的综合农业发展。改善水管理和农村饮用水保护方面的供水，以及农村厕所革命运动的多样化、生活空间多样化和进一步改进后续行动，明确要求“将污染控制与资源利用、工程措施和环境措施、集中和分散结合起来的建筑模式和处理方法适合当地情况，具体取决于农村地区、乡村人口集中程度和废水生产规模。推动城市污水网络将覆盖面扩大到周边村庄。积极推广低成本、低能耗、易于维护和高效的废水处理技术，并鼓励采用无害环境的处理方法。加强家庭废水来源的减少和废水的回收利用。”在此基础上，“十四五”期间将统筹农村改厕和污水、黑臭水体治理，因地制宜建设污水处理设施，接续推进实施《农村人居环境整治提升五年行动计划》，以实现到2025年，全国农村人居环境整治提升取得阶段性进展，为乡村振兴战略的阶段成效提供生态支撑。</w:t>
        <w:br/>
        <w:t>农村生活污水不仅仅会造成农村当地的水源污染，随着河流的流动，大面积的淡水资源将会受到影响，将无法保障耕地灌溉，农民的生产生活将会受到重大影响。因此，加强农村生活污水收集、处理与资源化设施建设，尽量减少生活污水的直接排放，避免污染农村水体、土壤和农产品，保证农村用水安全以及村民的身心健康，是新农村建设中加强基础设施建设，改善农村人居环境，推进村庄整治工作的重要内容。</w:t>
        <w:br/>
        <w:t>因此，农村生活污水治理区别于城市污水治理，因地制宜选用适宜的污水治理技术，选择低成本、低排放、对环境友好的技术，对我国农村环境综合整治工作具有重要意义。</w:t>
        <w:br/>
        <w:t>2.项目主要内容</w:t>
        <w:br/>
        <w:t>根据《关于转发自治区&lt;2024年中央农村厕所革命整村推进财政奖补（农村粪污一体化处理）试点示范项目实施方案&gt;的通知》（昌州农函（2024）46号）、《关于下达2024年中央土地指标跨省调剂收入安排的支出预算（支持农村厕所革命整村推进财政奖补）的通知》（昌州财农（2024）10号）文件批复，下达我乡周家塘村粪污一体化项目资金320万元，用于新建DN300排水管道2600米，新建DN160排水管道2300米，路面恢复6600平方米，新建规模40立方米/每日污水处理站一座，检查井100个及配套附属设施等。</w:t>
        <w:br/>
        <w:t>3.项目实施情况</w:t>
        <w:br/>
        <w:t>木垒县照壁山乡周家塘村粪污一体化项目2024年8月10日由照壁山乡项目部门通过邀请招标方式确定了新疆博壹市政工程有限责任公司为项目的施工单位，巨新建为项目监理，罗祥为项目组长，主要负责项目实施过程各部门工作协调、工程进度控制、资金批复工作。李玉强为项目副组长，主要负责项目质量、成本、进度控制、资料审核上报工作。李玉强兼项目成员，主要负责项目日常资料整理收集，数据汇总，施工现场技术指导，工程款支付申请等工作。截止2024年10月8日，项目已全面完工，照壁山乡人民政府组织设计单位、监理单位、施工单位组成验收小组对项目进行验收，并签署了项目工程验收合格报告。</w:t>
        <w:br/>
        <w:t>4.资金投入和使用情况</w:t>
        <w:br/>
        <w:t>木垒县照壁山乡周家塘村粪污一体化项目资金于2024年8月1日自治区财政局下发的《关于转发自治区&lt;2024年中央农村厕所革命整村推进财政奖补（农村粪污一体化处理）试点示范项目实施方案&gt;的通知》（昌州农函（2024）46号）、《关于下达2024年中央土地指标跨省调剂收入安排的支出预算（支持农村厕所革命整村推进财政奖补）的通知》（昌州财农（2024）10号）文件安排资金为320万元，为上级财政资金，实际到位320万元，资金到位率100%，实际执行320万元，执行率100%，资金落实到位。资金主要用于新建DN300排水管道2600米，新建DN160排水管道2300米，路面恢复6600平方米，新建规模40立方米/每日污水处理站一座，检查井100个及配套附属设施等。为确保项目资金的安全有效使用、安全运行，提高资金的使用效率，我单位严格按照木垒县住房和城乡建设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依据（昌州财农（2024）10号）文件精神，木垒县照壁山乡政府使用财政资金320万元，实施了周家塘村粪污一体化项目，新建了排水管道4900米，新建了污水处理站一座，新建了检查井及配套附属设施等。农村污水管网建设项目有效的收集和处理农村生活污水，减少了污水直接排放到渠道、耕地等自然环境中的情况，有效改善了农村的人居环境，提高了农民的生活质量，清洁水源，项目实施使周家塘村454名村民受益。</w:t>
        <w:br/>
        <w:t>2.阶段性目标</w:t>
        <w:br/>
        <w:t>2.12024年8月10日前，完成编写、报批项目规划，实施方案与施工图设计、做好项目建设招投标，落实施工队伍等一切前期准备工作。</w:t>
        <w:br/>
        <w:t>2.22024年8月26日前，使用160万元完成80%的工作量，新建DN300排水管道2600米，新建DN160排水管道2300米，路面恢复6600平方米。</w:t>
        <w:br/>
        <w:t>2.32024年10月8日前，完成全部施工工作，新建规模40立方米/每日污水处理站一座，检查井100个及配套附属设施。</w:t>
        <w:br/>
        <w:t>2.42024年12月31日前，完成验收工作。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上级财政下拨的周家塘村粪污一体化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此次我单位根据《财政支出绩效评价管理暂行办法》（财预〔2020〕10号）文件要求实施评价工作，本次评价对象为周家塘村粪污一体化项目，评价核心为项目决策、过程管理、项目产出、项目成本、项目效益。</w:t>
        <w:br/>
        <w:t>3.绩效评价范围</w:t>
        <w:br/>
        <w:t>本次绩效评价主要围绕周家塘村粪污一体化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（5）《昌吉州国民经济和社会发展第十四个五年规划和2035年远景目标纲要》</w:t>
        <w:br/>
        <w:t>（6）中共中央办公厅国务院办公厅印发《农村人居环境整治提升五年行动方案（2021－2025年）》；</w:t>
        <w:br/>
        <w:t>（7）昌吉回族自治州出台《关于推进乡村振兴战略的实施意见》；</w:t>
        <w:br/>
        <w:t>（8）《木垒县乡村振兴总体规划》。</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（二）绩效评价原则、评价指标体系、评价方法、评价标准等</w:t>
        <w:b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马元为评价小组组长，主要负责工作安排，对项目策划和监督，全面负责项目绩效评价报告的最终质量，对评估人员出具的最终报告质量进行复核，确保评估结果的客观性；</w:t>
        <w:br/>
        <w:t>阿那尔别克为副组长，主要负责报告的审核、指导；</w:t>
        <w:br/>
        <w:t>森巴提为组员，负责资料、数据整理，编制报告。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新建了排水管道4900米，新建了污水处理站一座，新建了检查井及配套附属设施等。农村污水管网建设项目有效的收集和处理农村生活污水，减少了污水直接排放到渠道、耕地等自然环境中的情况，有效改善了农村的人居环境，提高了农民的生活质量，清洁水源，项目实施使周家塘村454名村民受益。但在实施过程中也存在一些不足：该项目预算执行率为100%，年初测算不精准，下达资金较大，实际支出与预期存在偏差，存在资金结余情况。</w:t>
        <w:br/>
        <w:t>(二)评价结论</w:t>
        <w:br/>
        <w:t>此次绩效评价通过绩效评价小组论证的评价指标体系及评分标准，运用数据采集、问卷调查及访谈等方式，采用比较法和公众评判法对本项目绩效进行客观评价，本项目共设置三级指标数量22个，实现三级指标数量22个，总体完成率为100%。最终评分结果：总分为100分，绩效评级为“优”。综合评价结论如下：</w:t>
        <w:br/>
        <w:t>项目决策类指标共设置6个，满分指标5个，得分率100%；</w:t>
        <w:br/>
        <w:t>过程管理类指标共设置5个，满分指标5个，得分率100%；</w:t>
        <w:br/>
        <w:t>项目产出类指标共设置11个，满分指标11个，得分率100%；</w:t>
        <w:br/>
        <w:t>项目效益类指标共设置3个，满分指标3个，得分率100%。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项目决策类指标由3个二级指标和6个三级指标构成，权重分15分，实际得分15分。</w:t>
        <w:br/>
        <w:t>1.立项依据充分性</w:t>
        <w:br/>
        <w:t>（1）《中华人民共和国国民经济和社会发展第十四个五年规划和2035年远景目标纲要》文件</w:t>
        <w:br/>
        <w:t>（2）《新疆维吾尔自治区国民经文件济和社会发展第十四个五年规划和2035年远景目标纲要》</w:t>
        <w:br/>
        <w:t>（3）《昌吉州国民经济和社会发展第十四个五年规划和2035年远景目标纲要》</w:t>
        <w:br/>
        <w:t>（4）中共中央办公厅国务院办公厅印发《农村人居环境整治提升五年行动方案（2021－2025年）》</w:t>
        <w:br/>
        <w:t>（5）昌吉回族自治州出台《关于推进乡村振兴战略的实施意见》</w:t>
        <w:br/>
        <w:t>（6）《木垒县乡村振兴总体规划》</w:t>
        <w:br/>
        <w:t>综上所述，本指标满分为2.00分，根据评分标准得2.00分，本项目立项依据充分。</w:t>
        <w:br/>
        <w:t>2.立项程序规范性</w:t>
        <w:br/>
        <w:t>①项目立项程序：提报项目建议书、申请立项过程等均按照立项程序的相关规定进行；</w:t>
        <w:br/>
        <w:t>②审批文件、材料：本项目审批文件有：《关于转发自治区&lt;2024年中央农村厕所革命整村推进财政奖补（农村粪污一体化处理）试点示范项目实施方案&gt;的通知》（昌州农函（2024）46号）、《关于下达2024年中央土地指标跨省调剂收入安排的支出预算（支持农村厕所革命整村推进财政奖补）的通知》（昌州财农（2024）10号）、《项目实施方案》、《中标通知书》、《建设工程监理合同》、《验收单》，审批文件及材料齐全；</w:t>
        <w:br/>
        <w:t>③项目事前工作：本项目已经过必要的可行性研究、专家论证、风险评估、绩效评估、集体决策。</w:t>
        <w:br/>
        <w:t>综上所述，本指标满分为2.00分，根据评分标准得2.00分，本项目立项程序规范。</w:t>
        <w:br/>
        <w:t>3.绩效目标合理性</w:t>
        <w:br/>
        <w:t>木垒县照壁山乡周家塘村粪污一体化项目已设立项目绩效目标，具体内容为“（新建DN300排水管道2600米，新建DN160排水管道2300米，路面恢复6600平方米，新建规模40立方米/每日污水处理站一座，检查井100个及配套附属设施等。）”，与本项目修建粪污一体化具有相关性，绩效目标与实际工作内容一致，本项目按照绩效目标完成了数量指标、质量指标、时效指标、成本指标，有效减少了污水对环境的污染和破坏，改善了当地的水质和土壤条件，提高了农村污水处理循环利用率，项目的预期产出效益和效果也均能符合正常的业绩水平，并且与预算确定的项目投资额或资金量相匹配。</w:t>
        <w:br/>
        <w:t>综上所述，本指标满分为2.00分，根据评分标准得2.00分，本项目绩效目标设置合理。</w:t>
        <w:br/>
        <w:t>4.绩效指标明确性</w:t>
        <w:br/>
        <w:t>木垒县照壁山乡周家塘村粪污一体化项目将项目绩效目标细化分解为具体的绩效指标，一级指标共4条，二级指标共6条，三级指标共14条，其中定量指标数量共14条，指标量化率100%，超过70%。所有绩效指标均通过清晰、可衡量的指标值予以体现，并且做到了与项目目标任务数或计划数相对应。</w:t>
        <w:br/>
        <w:t>综上所述，本指标满分为3.00分，根据评分标准得3.00分，本项目所设置绩效指标明确。</w:t>
        <w:br/>
        <w:t>5.预算编制科学性</w:t>
        <w:br/>
        <w:t>本项目预算编制参照《建设工程工程量清单计价规范》得出，项目预算编制根据项目内容进行计算，预算数经过照壁山乡乡党委会议及专家论证确定，预算内容与项目内容无偏差，预算编制较科学。本项目预算额度测算依据充分，参照标准编制，预算确定资金量与实际工作任务相匹配。</w:t>
        <w:br/>
        <w:t>综上所述，本指标满分为4.00分，根据评分标准4.00分，本项目预算编制科学。</w:t>
        <w:br/>
        <w:t>6.资金分配合理性</w:t>
        <w:br/>
        <w:t>本项目预算资金分配以《关于下达2024年中央土地指标跨省调剂收入安排的支出预算（支持农村厕所革命整村推进财政奖补）的通知》（昌州财农（2024）10号）为依据进行资金分配，预算资金分配依据充分。项目资金分配额度无偏低或偏高情况，分配额度合理。本项目实际到位资金320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</w:t>
        <w:br/>
        <w:t>本项目预算资金为320万元，其中：自治区财政安排资金320万元，其他资金0万元，实际到位资金320万元，资金到位率=（实际到位资金/预算资金）×100.00%=（320/320）*100.00%=100%。得分=资金到位率*分值=100.00%*3=3.00分。</w:t>
        <w:br/>
        <w:t>综上所述，本指标满分为3.00分，根据评分标准得3.00分，本项目资金落实到位。</w:t>
        <w:br/>
        <w:t>2.预算执行率</w:t>
        <w:br/>
        <w:t>本项目年初预算数320万元，全年预算数320万元，全年执行数320万元，预算执行率=（实际支出资金/实际到位资金）×100.00%=（320/320）*100.00%=100%。得分=预算执行率*分值=100%*5=5分。</w:t>
        <w:br/>
        <w:t>综上所述，本指标满分为3.00分，根据评分标准得3.00分，本项目预算按计划执行。</w:t>
        <w:br/>
        <w:t>3.资金使用合规性</w:t>
        <w:br/>
        <w:t>3.1本项目资金使用符合、财务管理制度以及有关专项资金管理办法的规定；</w:t>
        <w:br/>
        <w:t>3.2资金的拨付严格按照照壁山乡人民政府资金拨付审批程序进行：由业务科室科室提交项目资金拨付申请到项目审批领导，经审批后提交到财政部门。项目资金拨付手续齐全，资金拨付手续有：资金拨付申请单、项目合同或协议、中标通知书、项目进度报告或验收证明、电子发票或收款票据等。</w:t>
        <w:br/>
        <w:t>3.3项目资金截至2024年12月21日已拨付至100%，过程不存在截留、挤占、挪用、虚列支出等情况。</w:t>
        <w:br/>
        <w:t>综上所述，本指标满分为3.00分，根据评分标准得3.00分，本项目预算按计划执行。</w:t>
        <w:br/>
        <w:t>4.管理制度健全性</w:t>
        <w:br/>
        <w:t>4.1本项目已制定《木垒县照壁山乡周家塘村粪污一体化项目财务管理制度》、《木垒县照壁山乡周家塘村粪污一体化项目业务管理制度》，管理制度健全；</w:t>
        <w:br/>
        <w:t>4.2本项目财务及业务管理制度符合《中华人民共和国政府采购法》、《中华人民共和国会计法》等相关法律法规，财务和业务管理制度已经过审批通过，确保了各项制度的合法合规性及完整性。</w:t>
        <w:br/>
        <w:t>综上所述，本指标满分为2.00分，根据评分标准得2.00分，项目制度建设健全。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我单位周家塘村粪污一体化项目截止到2024年12月31日，已完成新建了排水管道4900米、恢复了路面面积6600平方米、新建了污水处理站一座、检查井及配套附属设施等，其中：</w:t>
        <w:br/>
        <w:t>1.数量指标完成情况分析</w:t>
        <w:br/>
        <w:t>指标1：新建DN300排水管道数量，预期指标值：&gt;=2600米，实际完成值2600米，指标完成率100%（指标完成率=（实际完成值/指标值）*100%）；</w:t>
        <w:br/>
        <w:t>指标2：新建DN160排水管道数量，预期指标值：&gt;=2300米，实际完成值2300，指标完成率100%（指标完成率=（实际完成值/指标值）*100%）；</w:t>
        <w:br/>
        <w:t>指标3：路面恢复面积，预期指标值：&gt;=6600平方米，实际完成值6600平方米，指标完成率100%（指标完成率=（实际完成值/指标值）*100%）；</w:t>
        <w:br/>
        <w:t>指标4：新建污水处理站数量，预期指标值：&gt;=1座，实际完成值1座，指标完成率100%（指标完成率=（实际完成值/指标值）*100%）；</w:t>
        <w:br/>
        <w:t>指标5：检查井及配套附属设施数量，预期指标值：&gt;=100个，实际完成值100个，指标完成率100%（指标完成率=（实际完成值/指标值）*100%）。</w:t>
        <w:br/>
        <w:t>综上所述，本指标满分为20.00分，根据评分标准得20.00分。</w:t>
        <w:br/>
        <w:t>2.质量指标完成情况分析</w:t>
        <w:br/>
        <w:t>指标1：项目竣工验收合格率，预期指标值：=100%，实际完成值100%，指标完成率100%（指标完成率=（实际完成值/指标值）*100%）；</w:t>
        <w:br/>
        <w:t>指标2：项目资金支付率，预期指标值：=100%，实际完成值100%，指标完成率100%（指标完成率=（实际完成值/指标值）*100%）。</w:t>
        <w:br/>
        <w:t>综上所述，本指标满分为10.00分，根据评分标准得10.00分。</w:t>
        <w:br/>
        <w:t>3.时效指标完成情况分析</w:t>
        <w:br/>
        <w:t>指标1：工程完工及时率，预期指标值：=100%，实际完成值100%，指标完成率100%（指标完成率=（实际完成值/指标值）*100%）。</w:t>
        <w:br/>
        <w:t>综上所述，本指标满分为5.00分，根据评分标准得5.00分。</w:t>
        <w:br/>
        <w:t>4.项目成本情况分析</w:t>
        <w:br/>
        <w:t>指标1：排水管费用，预期指标值：&lt;=72.80万元，实际完成值72.80万元，指标完成率100%（指标完成率=（实际完成值/指标值）*100%）；</w:t>
        <w:br/>
        <w:t>指标2：路面恢复费用，预期指标值：&lt;=104.28万元，实际完成值104.28万元，指标完成率100%（指标完成率=（实际完成值/指标值）*100%）。</w:t>
        <w:br/>
        <w:t>指标3：其他成本费用，预期指标值：&lt;=142.92万元，实际完成值142.92万元，指标完成率100%（指标完成率=（实际完成值/指标值）*100%）。</w:t>
        <w:br/>
        <w:t>综上所述，本指标满分为15.00分，根据评分标准得15.00分。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我单位周家塘村粪污一体化项目截止到2024年12月31日，已完成新建了排水管道4900米、恢复了路面面积6600平方米、新建了污水处理站一座、检查井及配套附属设施等；其中：</w:t>
        <w:br/>
        <w:t>1.经济效益指标完成情况分析</w:t>
        <w:br/>
        <w:t>本项目无该指标。</w:t>
        <w:br/>
        <w:t>2.社会效益指标完成情况分析</w:t>
        <w:br/>
        <w:t>指标1：受益村民人数，预期指标值：&gt;=454人，实际完成值454人，指标完成率100%（指标完成率=（实际完成值/指标值）*100%）。</w:t>
        <w:br/>
        <w:t>指标2：项目正常运转率，预期指标值：&gt;=454人，实际完成值454人，指标完成率100%（指标完成率=（实际完成值/指标值）*100%）。</w:t>
        <w:br/>
        <w:t>综上所述，本指标满分为14.00分，根据评分标准得14.00分。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指标1：受益村民满意度，预期指标值：&gt;=95%，实际完成值95%，指标完成率100%（指标完成率=（实际完成值/指标值）*100%）。</w:t>
        <w:br/>
        <w:t>综上所述，本指标满分为6.00分，根据评分标准得6.00分。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</w:t>
        <w:br/>
        <w:t>（一）主要经验及做法</w:t>
        <w:br/>
        <w:t>（1）是领导高度重视。专项资金预算下拨后，主要领导和分管领导高度重视，落实责任分工，确保项目顺利进行。</w:t>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4）乡村之美，除了“生态美”、“村容美”外，更应该注重“生活美”。周家塘村的村民齐心协力，提高保护环境意识，都积极参与到乡村环境建设中去，感受和享受乡村之美。项目建设通过加强周家塘村基础设施建设，提升农村人居环境，提升群众的获得感和幸福度，引导村民科学、健康、文明、低碳生活方式和行为习惯，全面展示乡村独特魅力，对维护农村社会和谐稳定，不断推进精神文明建设健康有序发展奠定了扎实的基础。。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时效指标：项目计划完成时间2024年12月31日，实际完成时间2024年10月8日，偏差原因是因计划进度根据类似项目经验，施工单位常规施工能力制定的，同时考虑了天气、节假日等因素对施工的影响，预留了一定的弹性时间，在实际执行过程中，提前完成计划进度，后续将多方研究，根据实际情况精确设置完工目标，确保项目实际施工进度与计划进度一致。</w:t>
        <w:br/>
        <w:t>2.改进措施</w:t>
        <w:br/>
        <w:t>后续我单位将多方研究，根据实际情况精确设置完工目标，确保项目在期限内完工。项目后期管护主体为村集体，对项目的管理和维护实行分级管护，并将管护措施列入开发工作的重要内容进行考核，建立责任制，确保管护制度真正落实到位，提出可操作的运营管护和风险防控方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</w:t>
        <w:b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